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28" w:rsidRPr="00B86028" w:rsidRDefault="00B86028" w:rsidP="00B86028">
      <w:pPr>
        <w:shd w:val="clear" w:color="auto" w:fill="FFFFFF"/>
        <w:autoSpaceDE w:val="0"/>
        <w:autoSpaceDN w:val="0"/>
        <w:jc w:val="center"/>
        <w:rPr>
          <w:b/>
          <w:kern w:val="2"/>
          <w:sz w:val="28"/>
          <w:szCs w:val="28"/>
        </w:rPr>
      </w:pPr>
      <w:r w:rsidRPr="00B86028">
        <w:rPr>
          <w:b/>
          <w:kern w:val="2"/>
          <w:sz w:val="28"/>
          <w:szCs w:val="28"/>
        </w:rPr>
        <w:t>Критерии</w:t>
      </w:r>
    </w:p>
    <w:p w:rsidR="00B86028" w:rsidRDefault="00B86028" w:rsidP="00B86028">
      <w:pPr>
        <w:autoSpaceDE w:val="0"/>
        <w:autoSpaceDN w:val="0"/>
        <w:jc w:val="center"/>
        <w:rPr>
          <w:b/>
          <w:kern w:val="2"/>
          <w:sz w:val="28"/>
          <w:szCs w:val="28"/>
        </w:rPr>
      </w:pPr>
      <w:r w:rsidRPr="00B86028">
        <w:rPr>
          <w:b/>
          <w:kern w:val="2"/>
          <w:sz w:val="28"/>
          <w:szCs w:val="28"/>
        </w:rPr>
        <w:t>доступности</w:t>
      </w:r>
      <w:r w:rsidR="0082001B">
        <w:rPr>
          <w:b/>
          <w:kern w:val="2"/>
          <w:sz w:val="28"/>
          <w:szCs w:val="28"/>
        </w:rPr>
        <w:t xml:space="preserve"> и качества медицинской помощи з</w:t>
      </w:r>
      <w:r w:rsidRPr="00B86028">
        <w:rPr>
          <w:b/>
          <w:kern w:val="2"/>
          <w:sz w:val="28"/>
          <w:szCs w:val="28"/>
        </w:rPr>
        <w:t xml:space="preserve">а 2020 год </w:t>
      </w:r>
    </w:p>
    <w:p w:rsidR="00B86028" w:rsidRPr="00B86028" w:rsidRDefault="00B86028" w:rsidP="00B86028">
      <w:pPr>
        <w:autoSpaceDE w:val="0"/>
        <w:autoSpaceDN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по МБУЗ «Городская поликлиника №5 г. Ростова-на-Дону»</w:t>
      </w:r>
    </w:p>
    <w:p w:rsidR="00B86028" w:rsidRDefault="00B86028" w:rsidP="00B86028">
      <w:pPr>
        <w:autoSpaceDE w:val="0"/>
        <w:autoSpaceDN w:val="0"/>
        <w:jc w:val="center"/>
        <w:rPr>
          <w:kern w:val="2"/>
          <w:sz w:val="28"/>
          <w:szCs w:val="2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98"/>
        <w:gridCol w:w="3386"/>
        <w:gridCol w:w="2545"/>
        <w:gridCol w:w="1270"/>
        <w:gridCol w:w="1418"/>
      </w:tblGrid>
      <w:tr w:rsidR="00B86028" w:rsidTr="00762C00">
        <w:trPr>
          <w:tblHeader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28" w:rsidRDefault="00B86028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№ </w:t>
            </w:r>
            <w:proofErr w:type="gramStart"/>
            <w:r>
              <w:rPr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kern w:val="2"/>
                <w:sz w:val="28"/>
                <w:szCs w:val="28"/>
              </w:rPr>
              <w:t>/п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28" w:rsidRDefault="00B86028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B86028" w:rsidRDefault="00B86028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показателя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28" w:rsidRDefault="00B86028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Единица </w:t>
            </w:r>
          </w:p>
          <w:p w:rsidR="00B86028" w:rsidRDefault="00B86028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измерения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28" w:rsidRDefault="00B86028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Целевые значения показателей ТПГГ </w:t>
            </w:r>
          </w:p>
          <w:p w:rsidR="00B86028" w:rsidRDefault="00B86028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62C00" w:rsidTr="00762C00">
        <w:trPr>
          <w:tblHeader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00" w:rsidRDefault="00762C0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00" w:rsidRDefault="00762C0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00" w:rsidRDefault="00762C0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 w:rsidP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Целевые 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Достигнутые показатели</w:t>
            </w:r>
          </w:p>
        </w:tc>
      </w:tr>
    </w:tbl>
    <w:p w:rsidR="00B86028" w:rsidRDefault="00B86028" w:rsidP="00B86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9"/>
        <w:gridCol w:w="3326"/>
        <w:gridCol w:w="2278"/>
        <w:gridCol w:w="1408"/>
        <w:gridCol w:w="1687"/>
      </w:tblGrid>
      <w:tr w:rsidR="00762C00" w:rsidTr="0008389D">
        <w:trPr>
          <w:tblHeader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Удовлетворенность населения медицинской помощью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 от числа опрошенных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87,5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Смертность населения в трудоспособном возрасте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человек, умерших </w:t>
            </w:r>
          </w:p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трудоспособном возрасте, на 100 тыс. человек населения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397,2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29,8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Доля </w:t>
            </w:r>
            <w:proofErr w:type="gramStart"/>
            <w:r>
              <w:rPr>
                <w:kern w:val="2"/>
                <w:sz w:val="28"/>
                <w:szCs w:val="28"/>
              </w:rPr>
              <w:t>умерших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в трудоспособном возрасте на дому в общем количестве умерших в трудоспособном возрасте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36,8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Материнская смертность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случаев на 100 тыс. родившихся живыми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Младенческая смертность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strike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случаев на 1 000 родившихся живыми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762C00" w:rsidP="00240C43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Доля </w:t>
            </w:r>
            <w:proofErr w:type="gramStart"/>
            <w:r>
              <w:rPr>
                <w:kern w:val="2"/>
                <w:sz w:val="28"/>
                <w:szCs w:val="28"/>
              </w:rPr>
              <w:t>умерших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в возрасте до 1 года на дому в общем количестве умерших в возрасте до 1 года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762C00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762C00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Смертность детей в возрасте 0 – 4 года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случаев на 1 000 родившихся живыми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Смертность населения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число </w:t>
            </w:r>
            <w:proofErr w:type="gramStart"/>
            <w:r>
              <w:rPr>
                <w:kern w:val="2"/>
                <w:sz w:val="28"/>
                <w:szCs w:val="28"/>
              </w:rPr>
              <w:t>умерших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1 000 человек населения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5,2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Доля </w:t>
            </w:r>
            <w:proofErr w:type="gramStart"/>
            <w:r>
              <w:rPr>
                <w:kern w:val="2"/>
                <w:sz w:val="28"/>
                <w:szCs w:val="28"/>
              </w:rPr>
              <w:t>умерших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в возрасте </w:t>
            </w:r>
          </w:p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0 – 4 года на дому в общем количестве </w:t>
            </w:r>
            <w:proofErr w:type="gramStart"/>
            <w:r>
              <w:rPr>
                <w:kern w:val="2"/>
                <w:sz w:val="28"/>
                <w:szCs w:val="28"/>
              </w:rPr>
              <w:t>умерших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в возрасте 0 – 4 года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Смертность детей в </w:t>
            </w:r>
            <w:r>
              <w:rPr>
                <w:kern w:val="2"/>
                <w:sz w:val="28"/>
                <w:szCs w:val="28"/>
              </w:rPr>
              <w:lastRenderedPageBreak/>
              <w:t>возрасте 0 – 17 лет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случаев на 100 </w:t>
            </w:r>
            <w:r>
              <w:rPr>
                <w:kern w:val="2"/>
                <w:sz w:val="28"/>
                <w:szCs w:val="28"/>
              </w:rPr>
              <w:lastRenderedPageBreak/>
              <w:t>тыс. человек населения соответствующего возраста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Доля </w:t>
            </w:r>
            <w:proofErr w:type="gramStart"/>
            <w:r>
              <w:rPr>
                <w:kern w:val="2"/>
                <w:sz w:val="28"/>
                <w:szCs w:val="28"/>
              </w:rPr>
              <w:t>умерших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в возрасте </w:t>
            </w:r>
          </w:p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 – 17 лет на дому в общем количестве умерших в возрасте 0 – 17 лет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3,2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впервые выявленных заболеваний при профилактических медицинских осмотрах, в том числе в рамках диспансеризации,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4,2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впервые выявленных онкологических заболеваний при профилактических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Доля пациентов со злокачественными </w:t>
            </w:r>
            <w:r>
              <w:rPr>
                <w:kern w:val="2"/>
                <w:sz w:val="28"/>
                <w:szCs w:val="28"/>
              </w:rPr>
              <w:lastRenderedPageBreak/>
              <w:t xml:space="preserve">новообразованиями, состоящих на учете с момента установления диагноза 5 лет и более, </w:t>
            </w:r>
          </w:p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общем числе пациентов </w:t>
            </w:r>
          </w:p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 злокачественными новообразованиями, </w:t>
            </w:r>
            <w:proofErr w:type="gramStart"/>
            <w:r>
              <w:rPr>
                <w:kern w:val="2"/>
                <w:sz w:val="28"/>
                <w:szCs w:val="28"/>
              </w:rPr>
              <w:t>состоящих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на учете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44,9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Доля впервые выявленных случаев онкологических заболеваний на ранних стадиях (I и II стадии) </w:t>
            </w:r>
          </w:p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общем количестве выявленных случаев онкологических заболеваний в течение года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58,8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100,0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пациентов со злокачественными новообразованиями, выявленных активно, в общем количестве пациентов со злокачественными новообразованиями, взятых под диспансерное наблюдение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8,8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19.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впервые выявленных случаев фиброзно-кавернозного туберкулеза в общем количестве выявленных случаев туберкулеза в течение года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762C00" w:rsidP="00240C43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Количество обоснованных жалоб, в том числе на отказ в оказании медицинской помощи, предоставляемой в рамках Территориальной программы </w:t>
            </w:r>
            <w:r>
              <w:rPr>
                <w:kern w:val="2"/>
                <w:sz w:val="28"/>
                <w:szCs w:val="28"/>
              </w:rPr>
              <w:lastRenderedPageBreak/>
              <w:t>государственных гарантий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762C00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жалоб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762C00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Обеспеченность населения врачами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10 тыс. человек населения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14,4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21.1.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Обеспеченность населения врачами, оказывающими медицинскую помощь в амбулаторных условиях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10 тыс. человек населения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14,4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22.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Обеспеченность населения средним медицинским персоналом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10 тыс. человек населения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15,7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22.1.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Обеспеченность населения средним медицинским персоналом, оказывающим медицинскую помощь в амбулаторных условиях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10 тыс. человек населения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15,7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 w:rsidP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82001B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охвата диспансеризацией взрослого населения, подлежащего диспансеризации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01B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57,2 </w:t>
            </w:r>
          </w:p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 w:rsidRPr="0082001B">
              <w:rPr>
                <w:kern w:val="2"/>
              </w:rPr>
              <w:t xml:space="preserve">( в связи с ограничениями в условиях распространения новой </w:t>
            </w:r>
            <w:proofErr w:type="spellStart"/>
            <w:r w:rsidRPr="0082001B">
              <w:rPr>
                <w:kern w:val="2"/>
              </w:rPr>
              <w:t>коронавирусной</w:t>
            </w:r>
            <w:proofErr w:type="spellEnd"/>
            <w:r w:rsidRPr="0082001B">
              <w:rPr>
                <w:kern w:val="2"/>
              </w:rPr>
              <w:t xml:space="preserve"> инфекции)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 w:rsidP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82001B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охвата профилактическими медицинскими осмотрами взрослого населения, подлежащего профилактическим медицинским осмотрам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01B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65,7</w:t>
            </w:r>
          </w:p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82001B">
              <w:rPr>
                <w:kern w:val="2"/>
              </w:rPr>
              <w:t xml:space="preserve">( в связи с ограничениями в условиях распространения новой </w:t>
            </w:r>
            <w:proofErr w:type="spellStart"/>
            <w:r w:rsidRPr="0082001B">
              <w:rPr>
                <w:kern w:val="2"/>
              </w:rPr>
              <w:t>коронавирусной</w:t>
            </w:r>
            <w:proofErr w:type="spellEnd"/>
            <w:r w:rsidRPr="0082001B">
              <w:rPr>
                <w:kern w:val="2"/>
              </w:rPr>
              <w:t xml:space="preserve"> инфекции)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 w:rsidP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82001B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охвата профилактическими медицинскими осмотрами детей, подлежащих профилактическим медицинским осмотрам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100,0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 w:rsidP="0082001B">
            <w:pPr>
              <w:shd w:val="clear" w:color="auto" w:fill="FFFFFF" w:themeFill="background1"/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82001B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spacing w:line="252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записей к врачу, совершенных гражданами без очного обращения в регистратуру медицинской организации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00" w:rsidRDefault="00762C00">
            <w:pPr>
              <w:shd w:val="clear" w:color="auto" w:fill="FFFFFF" w:themeFill="background1"/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>
            <w:pPr>
              <w:shd w:val="clear" w:color="auto" w:fill="FFFFFF" w:themeFill="background1"/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70,6</w:t>
            </w:r>
          </w:p>
        </w:tc>
      </w:tr>
      <w:tr w:rsidR="00762C00" w:rsidTr="0008389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>
            <w:pPr>
              <w:shd w:val="clear" w:color="auto" w:fill="FFFFFF" w:themeFill="background1"/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762C00" w:rsidP="008B70F9">
            <w:pPr>
              <w:shd w:val="clear" w:color="auto" w:fill="FFFFFF" w:themeFill="background1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Эффективность деятельности (на основе оценки выполнения функции врачебной должности, показателей рационального и целевого </w:t>
            </w:r>
            <w:r>
              <w:rPr>
                <w:kern w:val="2"/>
                <w:sz w:val="28"/>
                <w:szCs w:val="28"/>
              </w:rPr>
              <w:lastRenderedPageBreak/>
              <w:t>использования коечного фонда)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762C00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  <w:vertAlign w:val="subscript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lastRenderedPageBreak/>
              <w:t>К</w:t>
            </w:r>
            <w:r>
              <w:rPr>
                <w:kern w:val="2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и К</w:t>
            </w:r>
            <w:r>
              <w:rPr>
                <w:kern w:val="2"/>
                <w:sz w:val="28"/>
                <w:szCs w:val="28"/>
                <w:vertAlign w:val="subscript"/>
              </w:rPr>
              <w:t>с</w:t>
            </w:r>
          </w:p>
          <w:p w:rsidR="00762C00" w:rsidRDefault="00762C00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  <w:vertAlign w:val="subscript"/>
              </w:rPr>
            </w:pPr>
          </w:p>
          <w:p w:rsidR="00762C00" w:rsidRDefault="00762C00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762C00" w:rsidP="00240C43">
            <w:pPr>
              <w:shd w:val="clear" w:color="auto" w:fill="FFFFFF" w:themeFill="background1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00" w:rsidRDefault="0082001B" w:rsidP="0008389D">
            <w:pPr>
              <w:shd w:val="clear" w:color="auto" w:fill="FFFFFF" w:themeFill="background1"/>
              <w:ind w:left="94" w:hanging="94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0,98</w:t>
            </w:r>
            <w:bookmarkStart w:id="0" w:name="_GoBack"/>
            <w:bookmarkEnd w:id="0"/>
          </w:p>
        </w:tc>
      </w:tr>
    </w:tbl>
    <w:p w:rsidR="00B86028" w:rsidRDefault="00B86028" w:rsidP="00B86028">
      <w:pPr>
        <w:ind w:firstLine="709"/>
        <w:jc w:val="both"/>
        <w:rPr>
          <w:kern w:val="2"/>
          <w:sz w:val="28"/>
          <w:szCs w:val="28"/>
        </w:rPr>
      </w:pPr>
    </w:p>
    <w:p w:rsidR="00B86028" w:rsidRDefault="00B86028" w:rsidP="00B86028">
      <w:pPr>
        <w:rPr>
          <w:kern w:val="2"/>
          <w:sz w:val="28"/>
          <w:szCs w:val="28"/>
        </w:rPr>
      </w:pPr>
    </w:p>
    <w:p w:rsidR="00DA1E8D" w:rsidRDefault="00DA1E8D"/>
    <w:sectPr w:rsidR="00DA1E8D" w:rsidSect="00224DC2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23"/>
    <w:rsid w:val="0008389D"/>
    <w:rsid w:val="00224DC2"/>
    <w:rsid w:val="00655F23"/>
    <w:rsid w:val="00671D43"/>
    <w:rsid w:val="006B24E3"/>
    <w:rsid w:val="00762C00"/>
    <w:rsid w:val="0082001B"/>
    <w:rsid w:val="008B70F9"/>
    <w:rsid w:val="00B86028"/>
    <w:rsid w:val="00BB4E0C"/>
    <w:rsid w:val="00DA1E8D"/>
    <w:rsid w:val="00E31C02"/>
    <w:rsid w:val="00E7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4F0AA-6F8F-4C7C-952D-7B9FB8E8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2021-02-12T09:24:00Z</dcterms:created>
  <dcterms:modified xsi:type="dcterms:W3CDTF">2021-02-12T09:24:00Z</dcterms:modified>
</cp:coreProperties>
</file>